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E18" w:rsidRPr="005841B5" w:rsidRDefault="005841B5" w:rsidP="00584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B5">
        <w:rPr>
          <w:rFonts w:ascii="Times New Roman" w:hAnsi="Times New Roman" w:cs="Times New Roman"/>
          <w:b/>
          <w:sz w:val="24"/>
          <w:szCs w:val="24"/>
        </w:rPr>
        <w:t>T.C.</w:t>
      </w:r>
    </w:p>
    <w:p w:rsidR="005841B5" w:rsidRPr="005841B5" w:rsidRDefault="005841B5" w:rsidP="00584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B5">
        <w:rPr>
          <w:rFonts w:ascii="Times New Roman" w:hAnsi="Times New Roman" w:cs="Times New Roman"/>
          <w:b/>
          <w:sz w:val="24"/>
          <w:szCs w:val="24"/>
        </w:rPr>
        <w:t>ADAKLI KAYMAKAMLIĞI</w:t>
      </w:r>
    </w:p>
    <w:p w:rsidR="005841B5" w:rsidRDefault="005841B5" w:rsidP="00584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1B5">
        <w:rPr>
          <w:rFonts w:ascii="Times New Roman" w:hAnsi="Times New Roman" w:cs="Times New Roman"/>
          <w:b/>
          <w:sz w:val="24"/>
          <w:szCs w:val="24"/>
        </w:rPr>
        <w:t>İlçe Emniyet Amirliği</w:t>
      </w:r>
    </w:p>
    <w:p w:rsidR="005841B5" w:rsidRDefault="005841B5" w:rsidP="005841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41B5" w:rsidRPr="005841B5" w:rsidRDefault="005841B5" w:rsidP="005841B5">
      <w:pPr>
        <w:spacing w:after="0"/>
        <w:jc w:val="center"/>
        <w:rPr>
          <w:rFonts w:ascii="Times New Roman" w:hAnsi="Times New Roman" w:cs="Times New Roman"/>
          <w:b/>
        </w:rPr>
      </w:pPr>
    </w:p>
    <w:p w:rsidR="005841B5" w:rsidRDefault="005841B5" w:rsidP="005841B5">
      <w:pPr>
        <w:spacing w:after="0"/>
        <w:jc w:val="center"/>
        <w:rPr>
          <w:rFonts w:ascii="Times New Roman" w:hAnsi="Times New Roman" w:cs="Times New Roman"/>
          <w:b/>
        </w:rPr>
      </w:pPr>
      <w:r w:rsidRPr="005841B5">
        <w:rPr>
          <w:rFonts w:ascii="Times New Roman" w:hAnsi="Times New Roman" w:cs="Times New Roman"/>
          <w:b/>
        </w:rPr>
        <w:t>ADAKLI İLÇE EMNİYET AMİRLİĞİ HİZMET STANDARTLARI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46"/>
        <w:gridCol w:w="2977"/>
        <w:gridCol w:w="6672"/>
        <w:gridCol w:w="3499"/>
      </w:tblGrid>
      <w:tr w:rsidR="005841B5" w:rsidTr="005841B5">
        <w:trPr>
          <w:trHeight w:val="661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SIRA</w:t>
            </w:r>
          </w:p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2977" w:type="dxa"/>
          </w:tcPr>
          <w:p w:rsidR="005841B5" w:rsidRDefault="005841B5" w:rsidP="005841B5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HİZMET ADI</w:t>
            </w:r>
          </w:p>
        </w:tc>
        <w:tc>
          <w:tcPr>
            <w:tcW w:w="6672" w:type="dxa"/>
          </w:tcPr>
          <w:p w:rsidR="005841B5" w:rsidRPr="00184DFD" w:rsidRDefault="005841B5" w:rsidP="0058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DFD">
              <w:rPr>
                <w:rFonts w:ascii="Times New Roman" w:hAnsi="Times New Roman" w:cs="Times New Roman"/>
                <w:b/>
                <w:sz w:val="24"/>
                <w:szCs w:val="24"/>
              </w:rPr>
              <w:t>BAŞVURUDA İSTENİLEN BELGELER</w:t>
            </w:r>
          </w:p>
        </w:tc>
        <w:tc>
          <w:tcPr>
            <w:tcW w:w="3499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HİZMET TAMAMLANMA SÜRESİ</w:t>
            </w:r>
          </w:p>
          <w:p w:rsidR="00175FAF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(EN GEÇ SÜRE)</w:t>
            </w:r>
          </w:p>
        </w:tc>
      </w:tr>
      <w:tr w:rsidR="005841B5" w:rsidTr="00184DFD">
        <w:trPr>
          <w:trHeight w:val="619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Bilgi Edinme</w:t>
            </w:r>
          </w:p>
          <w:p w:rsidR="00175FAF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72" w:type="dxa"/>
          </w:tcPr>
          <w:p w:rsidR="00175FAF" w:rsidRPr="00184DFD" w:rsidRDefault="00175FAF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4DFD">
              <w:rPr>
                <w:rFonts w:ascii="Times New Roman" w:hAnsi="Times New Roman" w:cs="Times New Roman"/>
                <w:b/>
              </w:rPr>
              <w:t xml:space="preserve">1-Başvuru sahibi tüzel kişi ve unvanı, adresi ve yetkili kişinin        </w:t>
            </w:r>
            <w:proofErr w:type="spellStart"/>
            <w:proofErr w:type="gramStart"/>
            <w:r w:rsidRPr="00184DFD">
              <w:rPr>
                <w:rFonts w:ascii="Times New Roman" w:hAnsi="Times New Roman" w:cs="Times New Roman"/>
                <w:b/>
              </w:rPr>
              <w:t>imzası,yetkili</w:t>
            </w:r>
            <w:proofErr w:type="spellEnd"/>
            <w:proofErr w:type="gramEnd"/>
            <w:r w:rsidRPr="00184DFD">
              <w:rPr>
                <w:rFonts w:ascii="Times New Roman" w:hAnsi="Times New Roman" w:cs="Times New Roman"/>
                <w:b/>
              </w:rPr>
              <w:t xml:space="preserve"> olduğuna dair dilekçe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Dilekçenin içeriğine 24 saat ile 30 gün arası</w:t>
            </w:r>
          </w:p>
        </w:tc>
      </w:tr>
      <w:tr w:rsidR="005841B5" w:rsidTr="00184DFD">
        <w:trPr>
          <w:trHeight w:val="685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Dilekçe Hakkı</w:t>
            </w:r>
          </w:p>
        </w:tc>
        <w:tc>
          <w:tcPr>
            <w:tcW w:w="6672" w:type="dxa"/>
          </w:tcPr>
          <w:p w:rsidR="005841B5" w:rsidRPr="00184DFD" w:rsidRDefault="00175FAF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4DFD">
              <w:rPr>
                <w:rFonts w:ascii="Times New Roman" w:hAnsi="Times New Roman" w:cs="Times New Roman"/>
                <w:b/>
              </w:rPr>
              <w:t>1-Dilekçe,2-T.C. Kimlik No</w:t>
            </w:r>
          </w:p>
        </w:tc>
        <w:tc>
          <w:tcPr>
            <w:tcW w:w="3499" w:type="dxa"/>
          </w:tcPr>
          <w:p w:rsidR="005841B5" w:rsidRDefault="00184DFD" w:rsidP="00184DF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 Gün</w:t>
            </w:r>
          </w:p>
        </w:tc>
      </w:tr>
      <w:tr w:rsidR="005841B5" w:rsidTr="00184DFD">
        <w:trPr>
          <w:trHeight w:val="695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Dilekçesi ve Müracaatı</w:t>
            </w:r>
          </w:p>
        </w:tc>
        <w:tc>
          <w:tcPr>
            <w:tcW w:w="6672" w:type="dxa"/>
          </w:tcPr>
          <w:p w:rsidR="005841B5" w:rsidRPr="00184DFD" w:rsidRDefault="00175FAF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4DFD">
              <w:rPr>
                <w:rFonts w:ascii="Times New Roman" w:hAnsi="Times New Roman" w:cs="Times New Roman"/>
                <w:b/>
              </w:rPr>
              <w:t>1-Kaymakamlık makamından veya Cumhuriyet Başsavcılığından havaleli dilekçe,2-</w:t>
            </w:r>
            <w:proofErr w:type="gramStart"/>
            <w:r w:rsidRPr="00184DFD">
              <w:rPr>
                <w:rFonts w:ascii="Times New Roman" w:hAnsi="Times New Roman" w:cs="Times New Roman"/>
                <w:b/>
              </w:rPr>
              <w:t>Şikayetçinin</w:t>
            </w:r>
            <w:proofErr w:type="gramEnd"/>
            <w:r w:rsidRPr="00184DFD">
              <w:rPr>
                <w:rFonts w:ascii="Times New Roman" w:hAnsi="Times New Roman" w:cs="Times New Roman"/>
                <w:b/>
              </w:rPr>
              <w:t xml:space="preserve"> Müracaatı,3-Kimlik Bilgileri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30 Dakika </w:t>
            </w:r>
          </w:p>
        </w:tc>
      </w:tr>
      <w:tr w:rsidR="005841B5" w:rsidTr="00184DFD">
        <w:trPr>
          <w:trHeight w:val="705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Kayıp veya Buluntu Eşya Müracaatı</w:t>
            </w:r>
          </w:p>
        </w:tc>
        <w:tc>
          <w:tcPr>
            <w:tcW w:w="6672" w:type="dxa"/>
          </w:tcPr>
          <w:p w:rsidR="005841B5" w:rsidRPr="00184DFD" w:rsidRDefault="00175FAF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84DFD">
              <w:rPr>
                <w:rFonts w:ascii="Times New Roman" w:hAnsi="Times New Roman" w:cs="Times New Roman"/>
                <w:b/>
              </w:rPr>
              <w:t>1-Kimlik Bilgileri,2-Müracaat formunun doldurulması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Dakika</w:t>
            </w:r>
          </w:p>
        </w:tc>
      </w:tr>
      <w:tr w:rsidR="005841B5" w:rsidTr="005841B5">
        <w:trPr>
          <w:trHeight w:val="554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Kayıp Şahıs Müracaatı</w:t>
            </w:r>
          </w:p>
        </w:tc>
        <w:tc>
          <w:tcPr>
            <w:tcW w:w="6672" w:type="dxa"/>
          </w:tcPr>
          <w:p w:rsidR="005841B5" w:rsidRDefault="00175FAF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1-Müracaatın alınması ardından müracaat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tutanakları ,kayıp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şahıs formu ve eşkal bilgileri ile birlikte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fotoğrafının,yaşı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küçük olanlar için Çocuk Şube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Müdürlüğüne,yaşı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büyük olanlar için Asayiş Şube Müdürlüğüne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gönderilmesi,sahsın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kayıp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şahıslar,GBT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ve tehdit projelerine girilerek yurt genelince aranmasının sağlanması, gerekirse ilgili yerler ile yazışma yapılarak şahsın bulunması.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Kayıp Şahıs Bulunana Kadar</w:t>
            </w:r>
          </w:p>
        </w:tc>
      </w:tr>
      <w:tr w:rsidR="005841B5" w:rsidTr="005841B5">
        <w:trPr>
          <w:trHeight w:val="548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Toplantı Ve Gösteri Yürüyüşü Düzenlenmesi(Yürüyüş-Açık Hava Bildirimi-Kapalı Yer Toplantısı)</w:t>
            </w:r>
          </w:p>
        </w:tc>
        <w:tc>
          <w:tcPr>
            <w:tcW w:w="6672" w:type="dxa"/>
          </w:tcPr>
          <w:p w:rsidR="005841B5" w:rsidRDefault="00184DFD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1-Toplantı Bildirim Beyannamesi,2-Kimlik fotokopisi,3-Yerleşim yerleri ve diğer adres bilgileri,4-Şahısların beyannameleri,5-Toplantı için basılmış varsa el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ilanları,afiş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, sıradan örnekler.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Gün</w:t>
            </w:r>
          </w:p>
        </w:tc>
      </w:tr>
      <w:tr w:rsidR="005841B5" w:rsidTr="005841B5">
        <w:trPr>
          <w:trHeight w:val="556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 Tespit Evrakı(İnceleme)</w:t>
            </w:r>
          </w:p>
        </w:tc>
        <w:tc>
          <w:tcPr>
            <w:tcW w:w="6672" w:type="dxa"/>
          </w:tcPr>
          <w:p w:rsidR="005841B5" w:rsidRDefault="00184DFD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1-Adres tespit inceleme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işlemleri,adli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 xml:space="preserve"> ve idari büro personelince mahallinde tahkikat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yapılmaktadır.Vatandaşlarımızdan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Polis Merkez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Amrliğimizce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herhangi bir belge ve evrak istenilmemektedir.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ile 7 Gün Arası</w:t>
            </w:r>
          </w:p>
        </w:tc>
      </w:tr>
      <w:tr w:rsidR="005841B5" w:rsidTr="005841B5">
        <w:trPr>
          <w:trHeight w:val="550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Vatandaşların Karşılaştığı Olaylarla İlgili Müracaat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Yada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Şikayetin Alınması</w:t>
            </w:r>
          </w:p>
        </w:tc>
        <w:tc>
          <w:tcPr>
            <w:tcW w:w="6672" w:type="dxa"/>
          </w:tcPr>
          <w:p w:rsidR="005841B5" w:rsidRDefault="00184DFD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Polis Merkez Amirliğimizce dosyaya eklenmek üzere varsa olayla ilgili belgeler istenmektedir.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1-2 Saat</w:t>
            </w:r>
          </w:p>
        </w:tc>
      </w:tr>
      <w:tr w:rsidR="005841B5" w:rsidTr="005841B5">
        <w:trPr>
          <w:trHeight w:val="572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Düzenleyici İşlemler</w:t>
            </w:r>
          </w:p>
        </w:tc>
        <w:tc>
          <w:tcPr>
            <w:tcW w:w="6672" w:type="dxa"/>
          </w:tcPr>
          <w:p w:rsidR="005841B5" w:rsidRDefault="00184DFD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1-İşletici veya çalışanlarına ait kimlik bildirme belgesi,2-Nüfus cüzdanı fotokopileri,3-</w:t>
            </w:r>
            <w:proofErr w:type="gramStart"/>
            <w:r>
              <w:rPr>
                <w:rFonts w:ascii="Times New Roman" w:hAnsi="Times New Roman" w:cs="Times New Roman"/>
                <w:b/>
              </w:rPr>
              <w:t>İkametgah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Belgeleri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 Dakika</w:t>
            </w:r>
          </w:p>
        </w:tc>
      </w:tr>
      <w:tr w:rsidR="005841B5" w:rsidTr="005841B5">
        <w:trPr>
          <w:trHeight w:val="552"/>
        </w:trPr>
        <w:tc>
          <w:tcPr>
            <w:tcW w:w="846" w:type="dxa"/>
          </w:tcPr>
          <w:p w:rsidR="005841B5" w:rsidRDefault="005841B5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977" w:type="dxa"/>
          </w:tcPr>
          <w:p w:rsidR="005841B5" w:rsidRDefault="00175FAF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Ruhsat İşlemleri</w:t>
            </w:r>
          </w:p>
        </w:tc>
        <w:tc>
          <w:tcPr>
            <w:tcW w:w="6672" w:type="dxa"/>
          </w:tcPr>
          <w:p w:rsidR="005841B5" w:rsidRDefault="00184DFD" w:rsidP="00184DF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1-Umuma açık İşyerlerinin ruhsat işlemleri ile ilgili gerekli tahkikat işlemleri takip edilmekte olup Polis Merkez Amirliğimizce vatandaşlarımızdan herhangi bir belge ve evrak istenilmemektedir.</w:t>
            </w:r>
          </w:p>
        </w:tc>
        <w:tc>
          <w:tcPr>
            <w:tcW w:w="3499" w:type="dxa"/>
          </w:tcPr>
          <w:p w:rsidR="005841B5" w:rsidRDefault="00184DFD" w:rsidP="005841B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İle 7 Gün Arası</w:t>
            </w:r>
          </w:p>
        </w:tc>
      </w:tr>
    </w:tbl>
    <w:p w:rsidR="005841B5" w:rsidRDefault="005841B5" w:rsidP="005841B5">
      <w:pPr>
        <w:spacing w:after="0"/>
        <w:jc w:val="center"/>
        <w:rPr>
          <w:rFonts w:ascii="Times New Roman" w:hAnsi="Times New Roman" w:cs="Times New Roman"/>
          <w:b/>
        </w:rPr>
      </w:pPr>
    </w:p>
    <w:p w:rsidR="00184DFD" w:rsidRPr="005841B5" w:rsidRDefault="00184DFD" w:rsidP="00184DFD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Başvuru esnasında yukarıda belirtilen belgelerin dışında belge </w:t>
      </w:r>
      <w:proofErr w:type="spellStart"/>
      <w:proofErr w:type="gramStart"/>
      <w:r>
        <w:rPr>
          <w:rFonts w:ascii="Times New Roman" w:hAnsi="Times New Roman" w:cs="Times New Roman"/>
          <w:b/>
        </w:rPr>
        <w:t>istenmesi,eksiksiz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belge ile başvuru yapılmasına rağmen hizmetin belirtilen </w:t>
      </w:r>
      <w:proofErr w:type="gramStart"/>
      <w:r>
        <w:rPr>
          <w:rFonts w:ascii="Times New Roman" w:hAnsi="Times New Roman" w:cs="Times New Roman"/>
          <w:b/>
        </w:rPr>
        <w:t>sürede</w:t>
      </w:r>
      <w:proofErr w:type="gramEnd"/>
      <w:r>
        <w:rPr>
          <w:rFonts w:ascii="Times New Roman" w:hAnsi="Times New Roman" w:cs="Times New Roman"/>
          <w:b/>
        </w:rPr>
        <w:t xml:space="preserve"> tamamlanmaması veya yukarıdaki tabloda bazı hizmetlerin bulunmadığının tespiti durumunda ilk müracaat yerine yada ikinci müracaat yerine başvurunuz.</w:t>
      </w:r>
    </w:p>
    <w:p w:rsidR="005841B5" w:rsidRPr="00113E83" w:rsidRDefault="005841B5" w:rsidP="00184DF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113E83" w:rsidRPr="00113E83" w:rsidTr="00113E83"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İlk Müracaat Yeri</w:t>
            </w:r>
          </w:p>
        </w:tc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Polis Merkezi Amiri</w:t>
            </w:r>
          </w:p>
        </w:tc>
        <w:tc>
          <w:tcPr>
            <w:tcW w:w="3499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İkinci Müracaat Yeri</w:t>
            </w:r>
          </w:p>
        </w:tc>
        <w:tc>
          <w:tcPr>
            <w:tcW w:w="3499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İlçe Emniyet Amir V.</w:t>
            </w:r>
          </w:p>
        </w:tc>
      </w:tr>
      <w:tr w:rsidR="00113E83" w:rsidRPr="00113E83" w:rsidTr="00113E83"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3498" w:type="dxa"/>
          </w:tcPr>
          <w:p w:rsidR="00113E83" w:rsidRPr="00113E83" w:rsidRDefault="00AD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Mehmet TANIR</w:t>
            </w:r>
          </w:p>
        </w:tc>
        <w:tc>
          <w:tcPr>
            <w:tcW w:w="3499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İsim</w:t>
            </w:r>
          </w:p>
        </w:tc>
        <w:tc>
          <w:tcPr>
            <w:tcW w:w="3499" w:type="dxa"/>
          </w:tcPr>
          <w:p w:rsidR="00113E83" w:rsidRPr="00113E83" w:rsidRDefault="00AD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İlhami YILDIRIM</w:t>
            </w:r>
          </w:p>
        </w:tc>
      </w:tr>
      <w:tr w:rsidR="00113E83" w:rsidRPr="00113E83" w:rsidTr="00113E83"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98" w:type="dxa"/>
          </w:tcPr>
          <w:p w:rsidR="00113E83" w:rsidRPr="00113E83" w:rsidRDefault="00AD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Komiser</w:t>
            </w:r>
          </w:p>
        </w:tc>
        <w:tc>
          <w:tcPr>
            <w:tcW w:w="3499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Unvan</w:t>
            </w:r>
          </w:p>
        </w:tc>
        <w:tc>
          <w:tcPr>
            <w:tcW w:w="3499" w:type="dxa"/>
          </w:tcPr>
          <w:p w:rsidR="00113E83" w:rsidRPr="00113E83" w:rsidRDefault="00AD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Başk</w:t>
            </w:r>
            <w:r w:rsidR="00113E83">
              <w:rPr>
                <w:rFonts w:ascii="Times New Roman" w:hAnsi="Times New Roman" w:cs="Times New Roman"/>
                <w:sz w:val="24"/>
                <w:szCs w:val="24"/>
              </w:rPr>
              <w:t>omiser</w:t>
            </w:r>
            <w:proofErr w:type="spellEnd"/>
          </w:p>
        </w:tc>
      </w:tr>
      <w:tr w:rsidR="00113E83" w:rsidRPr="00113E83" w:rsidTr="00113E83"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Mah. Cumhuriyet Cad. NO:44/2 Adaklı/Bingöl</w:t>
            </w:r>
          </w:p>
        </w:tc>
        <w:tc>
          <w:tcPr>
            <w:tcW w:w="3499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3499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Merkez Mah. Cumhuriyet Cad. NO:44/2 Adaklı/Bingöl</w:t>
            </w:r>
          </w:p>
        </w:tc>
      </w:tr>
      <w:tr w:rsidR="00113E83" w:rsidRPr="00113E83" w:rsidTr="00113E83"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gramEnd"/>
          </w:p>
        </w:tc>
        <w:tc>
          <w:tcPr>
            <w:tcW w:w="3498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611 24 34/7917</w:t>
            </w:r>
          </w:p>
        </w:tc>
        <w:tc>
          <w:tcPr>
            <w:tcW w:w="3499" w:type="dxa"/>
          </w:tcPr>
          <w:p w:rsidR="00113E83" w:rsidRPr="00113E83" w:rsidRDefault="00113E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E83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Dahili</w:t>
            </w:r>
            <w:proofErr w:type="gramEnd"/>
          </w:p>
        </w:tc>
        <w:tc>
          <w:tcPr>
            <w:tcW w:w="3499" w:type="dxa"/>
          </w:tcPr>
          <w:p w:rsidR="00113E83" w:rsidRPr="00113E83" w:rsidRDefault="00AD5A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0426 611 24 34/7910</w:t>
            </w:r>
          </w:p>
        </w:tc>
      </w:tr>
    </w:tbl>
    <w:p w:rsidR="00184DFD" w:rsidRDefault="00184DFD">
      <w:bookmarkStart w:id="0" w:name="_GoBack"/>
      <w:bookmarkEnd w:id="0"/>
    </w:p>
    <w:sectPr w:rsidR="00184DFD" w:rsidSect="00184DFD">
      <w:pgSz w:w="16838" w:h="11906" w:orient="landscape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B5"/>
    <w:rsid w:val="00113E83"/>
    <w:rsid w:val="00175FAF"/>
    <w:rsid w:val="00184DFD"/>
    <w:rsid w:val="005841B5"/>
    <w:rsid w:val="00AD5A3F"/>
    <w:rsid w:val="00DF7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B200"/>
  <w15:chartTrackingRefBased/>
  <w15:docId w15:val="{65820CAE-7765-4C5E-BB8E-45546D77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84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1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1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NUMAN DAŞTAN</dc:creator>
  <cp:keywords/>
  <dc:description/>
  <cp:lastModifiedBy>BURAK ŞİRİN</cp:lastModifiedBy>
  <cp:revision>2</cp:revision>
  <cp:lastPrinted>2024-10-11T12:26:00Z</cp:lastPrinted>
  <dcterms:created xsi:type="dcterms:W3CDTF">2024-10-11T11:22:00Z</dcterms:created>
  <dcterms:modified xsi:type="dcterms:W3CDTF">2025-02-25T08:11:00Z</dcterms:modified>
</cp:coreProperties>
</file>